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ПУБЛИЧНАЯ ОФЕРТА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567"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купли-продажи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настоящей </w:t>
      </w:r>
      <w:r>
        <w:rPr>
          <w:rFonts w:ascii="Times New Roman" w:hAnsi="Times New Roman" w:cs="Times New Roman"/>
          <w:sz w:val="24"/>
          <w:szCs w:val="24"/>
        </w:rPr>
        <w:t xml:space="preserve">Публичной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 xml:space="preserve">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тексту - «Договор</w:t>
      </w:r>
      <w:r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» и/или «Договор»).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Настоящей о</w:t>
      </w:r>
      <w:r>
        <w:rPr>
          <w:rFonts w:ascii="Times New Roman" w:hAnsi="Times New Roman" w:cs="Times New Roman"/>
          <w:sz w:val="24"/>
          <w:szCs w:val="24"/>
        </w:rPr>
        <w:t xml:space="preserve">фертой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признается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предложение,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оговор с адресатом, которым будет принято предложение.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>
        <w:rPr>
          <w:rFonts w:ascii="Times New Roman" w:hAnsi="Times New Roman" w:cs="Times New Roman"/>
          <w:sz w:val="24"/>
          <w:szCs w:val="24"/>
        </w:rPr>
        <w:t xml:space="preserve">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порядке и объеме, изложенных в настоящей Оферте.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официальным публичным предложением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Продавца</w:t>
      </w:r>
      <w:r>
        <w:rPr>
          <w:rFonts w:ascii="Times New Roman" w:hAnsi="Times New Roman" w:cs="Times New Roman"/>
          <w:sz w:val="24"/>
          <w:szCs w:val="24"/>
        </w:rPr>
        <w:t xml:space="preserve">, адресованный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>
        <w:rPr>
          <w:rFonts w:ascii="Times New Roman" w:hAnsi="Times New Roman" w:cs="Times New Roman"/>
          <w:sz w:val="24"/>
          <w:szCs w:val="24"/>
        </w:rPr>
        <w:t xml:space="preserve">кругу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положениями пункта 2 статьи 437 Гражданского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кодекса </w:t>
      </w:r>
      <w:r>
        <w:rPr>
          <w:rFonts w:ascii="Times New Roman" w:hAnsi="Times New Roman" w:cs="Times New Roman"/>
          <w:sz w:val="24"/>
          <w:szCs w:val="24"/>
        </w:rPr>
        <w:t xml:space="preserve">РФ.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>
        <w:rPr>
          <w:rFonts w:ascii="Times New Roman" w:hAnsi="Times New Roman" w:cs="Times New Roman"/>
          <w:sz w:val="24"/>
          <w:szCs w:val="24"/>
        </w:rPr>
        <w:t xml:space="preserve">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>
        <w:rPr>
          <w:rFonts w:ascii="Times New Roman" w:hAnsi="Times New Roman" w:cs="Times New Roman"/>
          <w:sz w:val="24"/>
          <w:szCs w:val="24"/>
        </w:rPr>
        <w:t xml:space="preserve">Сторонами </w:t>
      </w:r>
      <w:r>
        <w:rPr>
          <w:rFonts w:ascii="Times New Roman" w:hAnsi="Times New Roman" w:cs="Times New Roman"/>
          <w:sz w:val="24"/>
          <w:szCs w:val="24"/>
        </w:rPr>
        <w:t xml:space="preserve">действий, предусмотренных в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Оферте, и, означающих безоговорочное, а также полное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принятие всех условий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Оферты без каких-либо изъятий или ограничений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условиях присоединения.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Термины и определения: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>
        <w:rPr>
          <w:rFonts w:ascii="Times New Roman" w:hAnsi="Times New Roman" w:cs="Times New Roman"/>
          <w:sz w:val="24"/>
          <w:szCs w:val="24"/>
        </w:rPr>
        <w:t xml:space="preserve">Покупателем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Офертой.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Конклюдентные действия — это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>
        <w:rPr>
          <w:rFonts w:ascii="Times New Roman" w:hAnsi="Times New Roman" w:cs="Times New Roman"/>
          <w:sz w:val="24"/>
          <w:szCs w:val="24"/>
        </w:rPr>
        <w:t xml:space="preserve">адресу: </w:t>
      </w:r>
      <w:r>
        <w:rPr>
          <w:rFonts w:ascii="Times New Roman" w:hAnsi="Times New Roman" w:cs="Times New Roman"/>
          <w:sz w:val="24"/>
          <w:szCs w:val="24"/>
        </w:rPr>
        <w:t xml:space="preserve">https://ecotermix.ru/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Стороны Договора (Стороны)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Продавец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Покупатель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 xml:space="preserve">Гражданского кодекса РФ.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"/>
        </w:numPr>
        <w:ind w:left="0" w:firstLine="0"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Предмет Договора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настоящему Договору Продавец обязуется передать вещь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овар) в собственность </w:t>
      </w:r>
      <w:r>
        <w:rPr>
          <w:rFonts w:ascii="Times New Roman" w:hAnsi="Times New Roman" w:cs="Times New Roman"/>
          <w:sz w:val="24"/>
          <w:szCs w:val="24"/>
        </w:rPr>
        <w:t xml:space="preserve">Покупателя,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обязуется принять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 и уплатить за него определенную денежную сумму.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>
        <w:rPr>
          <w:rFonts w:ascii="Times New Roman" w:hAnsi="Times New Roman" w:cs="Times New Roman"/>
          <w:sz w:val="24"/>
          <w:szCs w:val="24"/>
        </w:rPr>
        <w:t xml:space="preserve">заявки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Покупателем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кцепт настоящей</w:t>
      </w:r>
      <w:r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>
        <w:rPr>
          <w:rFonts w:ascii="Times New Roman" w:hAnsi="Times New Roman" w:cs="Times New Roman"/>
          <w:sz w:val="24"/>
          <w:szCs w:val="24"/>
        </w:rPr>
        <w:t xml:space="preserve">совершени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4"/>
        </w:numPr>
        <w:ind w:left="0" w:firstLine="273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путем составления и заполнения заявки на оформление заказа Товара;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4"/>
        </w:numPr>
        <w:ind w:left="0" w:firstLine="284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 xml:space="preserve">ыми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айте Продавца</w:t>
      </w:r>
      <w:r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>
        <w:rPr>
          <w:rFonts w:ascii="Times New Roman" w:hAnsi="Times New Roman" w:cs="Times New Roman"/>
          <w:sz w:val="24"/>
          <w:szCs w:val="24"/>
        </w:rPr>
        <w:t xml:space="preserve">Покупателя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4"/>
        </w:numPr>
        <w:ind w:left="0" w:firstLine="284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>
        <w:rPr>
          <w:rFonts w:ascii="Times New Roman" w:hAnsi="Times New Roman" w:cs="Times New Roman"/>
          <w:sz w:val="24"/>
          <w:szCs w:val="24"/>
        </w:rPr>
        <w:t xml:space="preserve">Покупателем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Данный перечень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 является исчерпывающим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"/>
        </w:numPr>
        <w:ind w:left="0" w:firstLine="0"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вправе т</w:t>
      </w:r>
      <w:r>
        <w:rPr>
          <w:rFonts w:ascii="Times New Roman" w:hAnsi="Times New Roman" w:cs="Times New Roman"/>
          <w:sz w:val="24"/>
          <w:szCs w:val="24"/>
        </w:rPr>
        <w:t xml:space="preserve"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>
        <w:rPr>
          <w:rFonts w:ascii="Times New Roman" w:hAnsi="Times New Roman" w:cs="Times New Roman"/>
          <w:sz w:val="24"/>
          <w:szCs w:val="24"/>
        </w:rPr>
        <w:t xml:space="preserve">Покупателю </w:t>
      </w:r>
      <w:r>
        <w:rPr>
          <w:rFonts w:ascii="Times New Roman" w:hAnsi="Times New Roman" w:cs="Times New Roman"/>
          <w:sz w:val="24"/>
          <w:szCs w:val="24"/>
        </w:rPr>
        <w:t xml:space="preserve">в случае его недобросовестного поведения, в частности, в случае: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5"/>
        </w:numPr>
        <w:ind w:hanging="294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2 (Двух) отказов от Товаров надлежащего качества в течение года;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5"/>
        </w:numPr>
        <w:ind w:hanging="294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заведомо недостоверной персональной информации;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5"/>
        </w:numPr>
        <w:ind w:hanging="294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>
        <w:rPr>
          <w:rFonts w:ascii="Times New Roman" w:hAnsi="Times New Roman" w:cs="Times New Roman"/>
          <w:sz w:val="24"/>
          <w:szCs w:val="24"/>
        </w:rPr>
        <w:t xml:space="preserve">Покупателем</w:t>
      </w:r>
      <w:r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5"/>
        </w:numPr>
        <w:ind w:hanging="294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>
        <w:rPr>
          <w:rFonts w:ascii="Times New Roman" w:hAnsi="Times New Roman" w:cs="Times New Roman"/>
          <w:sz w:val="24"/>
          <w:szCs w:val="24"/>
        </w:rPr>
        <w:t xml:space="preserve">Покупателем</w:t>
      </w:r>
      <w:r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>
        <w:rPr>
          <w:rFonts w:ascii="Times New Roman" w:hAnsi="Times New Roman" w:cs="Times New Roman"/>
          <w:sz w:val="24"/>
          <w:szCs w:val="24"/>
        </w:rPr>
        <w:t xml:space="preserve">Покупателю </w:t>
      </w:r>
      <w:r>
        <w:rPr>
          <w:rFonts w:ascii="Times New Roman" w:hAnsi="Times New Roman" w:cs="Times New Roman"/>
          <w:sz w:val="24"/>
          <w:szCs w:val="24"/>
        </w:rPr>
        <w:t xml:space="preserve"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>
        <w:rPr>
          <w:rFonts w:ascii="Times New Roman" w:hAnsi="Times New Roman" w:cs="Times New Roman"/>
          <w:sz w:val="24"/>
          <w:szCs w:val="24"/>
        </w:rPr>
        <w:t xml:space="preserve">Покупателю</w:t>
      </w:r>
      <w:r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Покупателя: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Требовать предоставления всей необходимой информации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</w:t>
      </w:r>
      <w:r>
        <w:rPr>
          <w:rFonts w:ascii="Times New Roman" w:hAnsi="Times New Roman" w:cs="Times New Roman"/>
          <w:sz w:val="24"/>
          <w:szCs w:val="24"/>
        </w:rPr>
        <w:t xml:space="preserve"> обязуется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редоставить Продавцу достоверную информацию, необходимую для надлежащего исполнения Договора;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и оплатить Товар в соответствии с условиями Договора;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2"/>
          <w:numId w:val="1"/>
        </w:numPr>
        <w:ind w:left="0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</w:t>
      </w:r>
      <w:r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hAnsi="Times New Roman" w:cs="Times New Roman"/>
          <w:sz w:val="24"/>
          <w:szCs w:val="24"/>
        </w:rPr>
        <w:t xml:space="preserve">принимает условия без оговорок, а также в полном объеме.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ind w:left="567" w:firstLine="142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"/>
        </w:numPr>
        <w:ind w:left="0" w:firstLine="0"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Цена и порядок расчетов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</w:t>
      </w:r>
      <w:r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>
        <w:rPr>
          <w:rFonts w:ascii="Times New Roman" w:hAnsi="Times New Roman" w:cs="Times New Roman"/>
          <w:sz w:val="24"/>
          <w:szCs w:val="24"/>
        </w:rPr>
        <w:t xml:space="preserve">Покупателем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Все расчеты по Договору производятся в безналичном порядке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0"/>
          <w:numId w:val="1"/>
        </w:numPr>
        <w:ind w:left="0" w:firstLine="0"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Обмен и возврат Товара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купатель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вправе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осуществить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родавцу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приобретенный дистанционным способом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за исключение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оссийской Федерации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овара надлежащего и ненадлежащего качества установлены в соответствии с требованиям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ражданского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кодекса РФ, Закона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РФ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07.02.1992 N 2300-1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«О защите прав потребителей»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Правил, утв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ержденных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0"/>
          <w:numId w:val="1"/>
        </w:numPr>
        <w:ind w:left="0" w:firstLine="0"/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Конфиденциальность и безопасность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информационных технологиях и о защите информации».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Продавцом</w:t>
      </w:r>
      <w:r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>
        <w:rPr>
          <w:rFonts w:ascii="Times New Roman" w:hAnsi="Times New Roman" w:cs="Times New Roman"/>
          <w:sz w:val="24"/>
          <w:szCs w:val="24"/>
        </w:rPr>
        <w:t xml:space="preserve">Продавцом</w:t>
      </w:r>
      <w:r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0"/>
          <w:numId w:val="1"/>
        </w:numPr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Форс-мажор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освобождаются от ответстве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течение 30 (Тридцати)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обстоятельства непреодолимой силы продолжают действовать более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60 (Шестидесяти) рабочих дней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настоящего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Ответственность Сторон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неисполнения и/или ненадлежащего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исполнения своих обязательств по Договору, Стороны несу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ответственность в соответствии с условиями настоящей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Оферты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/>
      <w:bookmarkStart w:id="0" w:name="_Hlk111730702"/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Срок действия настоящей Оферты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Продавца и действует до момента её отзыва Продавцом.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>
        <w:rPr>
          <w:rFonts w:ascii="Times New Roman" w:hAnsi="Times New Roman" w:cs="Times New Roman"/>
          <w:sz w:val="24"/>
          <w:szCs w:val="24"/>
        </w:rPr>
        <w:t xml:space="preserve">Покупателя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айте Продавца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сети «Интернет»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в Личном кабинете </w:t>
      </w:r>
      <w:r>
        <w:rPr>
          <w:rFonts w:ascii="Times New Roman" w:hAnsi="Times New Roman" w:cs="Times New Roman"/>
          <w:sz w:val="24"/>
          <w:szCs w:val="24"/>
        </w:rPr>
        <w:t xml:space="preserve">Покупателя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>
        <w:rPr>
          <w:rFonts w:ascii="Times New Roman" w:hAnsi="Times New Roman" w:cs="Times New Roman"/>
          <w:sz w:val="24"/>
          <w:szCs w:val="24"/>
        </w:rPr>
        <w:t xml:space="preserve">Покупателем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>
        <w:rPr>
          <w:rFonts w:ascii="Times New Roman" w:hAnsi="Times New Roman" w:cs="Times New Roman"/>
          <w:sz w:val="24"/>
          <w:szCs w:val="24"/>
        </w:rPr>
        <w:t xml:space="preserve">Оферты </w:t>
      </w:r>
      <w:r>
        <w:rPr>
          <w:rFonts w:ascii="Times New Roman" w:hAnsi="Times New Roman" w:cs="Times New Roman"/>
          <w:sz w:val="24"/>
          <w:szCs w:val="24"/>
        </w:rPr>
        <w:t xml:space="preserve">Покупателем </w:t>
      </w:r>
      <w:r>
        <w:rPr>
          <w:rFonts w:ascii="Times New Roman" w:hAnsi="Times New Roman" w:cs="Times New Roman"/>
          <w:sz w:val="24"/>
          <w:szCs w:val="24"/>
        </w:rPr>
        <w:t xml:space="preserve">и действует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полного исполнения Сторонами обязательств по Договору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 xml:space="preserve">Продавцом</w:t>
      </w:r>
      <w:r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>
        <w:rPr>
          <w:rFonts w:ascii="Times New Roman" w:hAnsi="Times New Roman" w:cs="Times New Roman"/>
          <w:sz w:val="24"/>
          <w:szCs w:val="24"/>
        </w:rPr>
        <w:t xml:space="preserve">Покупателем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ind w:left="426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условия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разбирательства. Судебное разбирательство осуществляется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Споры или разногласия, по которым Стороны не достигли договоренности, подлежат разрешению в соответствии с законодательством РФ. Досудебный порядок урегулирования спора является обязательным.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языка Договора,</w:t>
      </w:r>
      <w:r>
        <w:rPr>
          <w:rFonts w:ascii="Times New Roman" w:hAnsi="Times New Roman" w:cs="Times New Roman"/>
          <w:sz w:val="24"/>
          <w:szCs w:val="24"/>
        </w:rPr>
        <w:t xml:space="preserve">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Бездействие одной из Сторон в случае нарушения условий настоящей Оферты не лишает права заинтересованной Стороны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защиту своих интересов позднее, а также не означает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отказа от своих прав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совершения </w:t>
      </w:r>
      <w:r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>
        <w:rPr>
          <w:rFonts w:ascii="Times New Roman" w:hAnsi="Times New Roman" w:cs="Times New Roman"/>
          <w:sz w:val="24"/>
          <w:szCs w:val="24"/>
        </w:rPr>
        <w:t xml:space="preserve">подобных либо сходных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нарушений в будущем.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numPr>
          <w:ilvl w:val="1"/>
          <w:numId w:val="1"/>
        </w:numPr>
        <w:ind w:left="0" w:firstLine="0"/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>
        <w:rPr>
          <w:rFonts w:ascii="Times New Roman" w:hAnsi="Times New Roman" w:cs="Times New Roman"/>
          <w:sz w:val="24"/>
          <w:szCs w:val="24"/>
        </w:rPr>
        <w:t xml:space="preserve">Продавца</w:t>
      </w:r>
      <w:r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>
        <w:rPr>
          <w:rFonts w:ascii="Times New Roman" w:hAnsi="Times New Roman" w:cs="Times New Roman"/>
          <w:sz w:val="24"/>
          <w:szCs w:val="24"/>
        </w:rPr>
        <w:t xml:space="preserve">Продавец</w:t>
      </w:r>
      <w:r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93"/>
        <w:numPr>
          <w:ilvl w:val="0"/>
          <w:numId w:val="1"/>
        </w:numPr>
        <w:jc w:val="center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"ППУ Системы"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ИНН: 7801660890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ОГРН/ОГРНИП: 1197847059904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телефон: +7 800 350-31-75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>
        <w:rPr>
          <w:rFonts w:ascii="Times New Roman" w:hAnsi="Times New Roman" w:cs="Times New Roman"/>
          <w:sz w:val="24"/>
          <w:szCs w:val="24"/>
        </w:rPr>
        <w:t xml:space="preserve">e-mail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op</w:t>
      </w:r>
      <w:r>
        <w:rPr>
          <w:rFonts w:ascii="Times New Roman" w:hAnsi="Times New Roman" w:cs="Times New Roman"/>
          <w:sz w:val="24"/>
          <w:szCs w:val="24"/>
        </w:rPr>
        <w:t xml:space="preserve">t@ecotermix.ru</w:t>
      </w:r>
      <w:r>
        <w:rPr>
          <w:rFonts w:ascii="Times New Roman" w:hAnsi="Times New Roman" w:cs="Times New Roman"/>
          <w:sz w:val="24"/>
          <w:szCs w:val="24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682698448"/>
      <w:docPartObj>
        <w:docPartGallery w:val="Page Numbers (Bottom of Page)"/>
        <w:docPartUnique w:val="true"/>
      </w:docPartObj>
      <w:rPr/>
    </w:sdtPr>
    <w:sdtContent>
      <w:p>
        <w:pPr>
          <w:pStyle w:val="70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</w:p>
    </w:sdtContent>
  </w:sdt>
  <w:p>
    <w:pPr>
      <w:pStyle w:val="70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9"/>
    <w:next w:val="68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9"/>
    <w:next w:val="68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9"/>
    <w:next w:val="68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9"/>
    <w:next w:val="68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9"/>
    <w:next w:val="68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9"/>
    <w:next w:val="68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9"/>
    <w:next w:val="68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9"/>
    <w:next w:val="68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9"/>
    <w:next w:val="68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9"/>
    <w:next w:val="68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0"/>
    <w:link w:val="34"/>
    <w:uiPriority w:val="10"/>
    <w:rPr>
      <w:sz w:val="48"/>
      <w:szCs w:val="48"/>
    </w:rPr>
  </w:style>
  <w:style w:type="paragraph" w:styleId="36">
    <w:name w:val="Subtitle"/>
    <w:basedOn w:val="689"/>
    <w:next w:val="68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0"/>
    <w:link w:val="36"/>
    <w:uiPriority w:val="11"/>
    <w:rPr>
      <w:sz w:val="24"/>
      <w:szCs w:val="24"/>
    </w:rPr>
  </w:style>
  <w:style w:type="paragraph" w:styleId="38">
    <w:name w:val="Quote"/>
    <w:basedOn w:val="689"/>
    <w:next w:val="68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9"/>
    <w:next w:val="68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0"/>
    <w:link w:val="701"/>
    <w:uiPriority w:val="99"/>
  </w:style>
  <w:style w:type="character" w:styleId="45">
    <w:name w:val="Footer Char"/>
    <w:basedOn w:val="690"/>
    <w:link w:val="703"/>
    <w:uiPriority w:val="99"/>
  </w:style>
  <w:style w:type="paragraph" w:styleId="46">
    <w:name w:val="Caption"/>
    <w:basedOn w:val="689"/>
    <w:next w:val="68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9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9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0"/>
    <w:uiPriority w:val="99"/>
    <w:unhideWhenUsed/>
    <w:rPr>
      <w:vertAlign w:val="superscript"/>
    </w:rPr>
  </w:style>
  <w:style w:type="paragraph" w:styleId="178">
    <w:name w:val="endnote text"/>
    <w:basedOn w:val="68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0"/>
    <w:uiPriority w:val="99"/>
    <w:semiHidden/>
    <w:unhideWhenUsed/>
    <w:rPr>
      <w:vertAlign w:val="superscript"/>
    </w:rPr>
  </w:style>
  <w:style w:type="paragraph" w:styleId="181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List Paragraph"/>
    <w:basedOn w:val="689"/>
    <w:uiPriority w:val="34"/>
    <w:qFormat/>
    <w:pPr>
      <w:contextualSpacing/>
      <w:ind w:left="720"/>
    </w:pPr>
  </w:style>
  <w:style w:type="character" w:styleId="694">
    <w:name w:val="Hyperlink"/>
    <w:basedOn w:val="690"/>
    <w:uiPriority w:val="99"/>
    <w:semiHidden/>
    <w:unhideWhenUsed/>
    <w:rPr>
      <w:color w:val="0000ff"/>
      <w:u w:val="single"/>
    </w:rPr>
  </w:style>
  <w:style w:type="paragraph" w:styleId="695">
    <w:name w:val="Revision"/>
    <w:hidden/>
    <w:uiPriority w:val="99"/>
    <w:semiHidden/>
    <w:pPr>
      <w:spacing w:after="0" w:line="240" w:lineRule="auto"/>
    </w:pPr>
  </w:style>
  <w:style w:type="character" w:styleId="696">
    <w:name w:val="annotation reference"/>
    <w:basedOn w:val="690"/>
    <w:uiPriority w:val="99"/>
    <w:semiHidden/>
    <w:unhideWhenUsed/>
    <w:rPr>
      <w:sz w:val="16"/>
      <w:szCs w:val="16"/>
    </w:rPr>
  </w:style>
  <w:style w:type="paragraph" w:styleId="697">
    <w:name w:val="annotation text"/>
    <w:basedOn w:val="689"/>
    <w:link w:val="69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98" w:customStyle="1">
    <w:name w:val="Текст примечания Знак"/>
    <w:basedOn w:val="690"/>
    <w:link w:val="697"/>
    <w:uiPriority w:val="99"/>
    <w:semiHidden/>
    <w:rPr>
      <w:sz w:val="20"/>
      <w:szCs w:val="20"/>
    </w:rPr>
  </w:style>
  <w:style w:type="paragraph" w:styleId="699">
    <w:name w:val="annotation subject"/>
    <w:basedOn w:val="697"/>
    <w:next w:val="697"/>
    <w:link w:val="700"/>
    <w:uiPriority w:val="99"/>
    <w:semiHidden/>
    <w:unhideWhenUsed/>
    <w:rPr>
      <w:b/>
      <w:bCs/>
    </w:rPr>
  </w:style>
  <w:style w:type="character" w:styleId="700" w:customStyle="1">
    <w:name w:val="Тема примечания Знак"/>
    <w:basedOn w:val="698"/>
    <w:link w:val="699"/>
    <w:uiPriority w:val="99"/>
    <w:semiHidden/>
    <w:rPr>
      <w:b/>
      <w:bCs/>
      <w:sz w:val="20"/>
      <w:szCs w:val="20"/>
    </w:rPr>
  </w:style>
  <w:style w:type="paragraph" w:styleId="701">
    <w:name w:val="Header"/>
    <w:basedOn w:val="689"/>
    <w:link w:val="70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2" w:customStyle="1">
    <w:name w:val="Верхний колонтитул Знак"/>
    <w:basedOn w:val="690"/>
    <w:link w:val="701"/>
    <w:uiPriority w:val="99"/>
  </w:style>
  <w:style w:type="paragraph" w:styleId="703">
    <w:name w:val="Footer"/>
    <w:basedOn w:val="689"/>
    <w:link w:val="70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4" w:customStyle="1">
    <w:name w:val="Нижний колонтитул Знак"/>
    <w:basedOn w:val="690"/>
    <w:link w:val="703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Максим Копосов</cp:lastModifiedBy>
  <cp:revision>12</cp:revision>
  <dcterms:created xsi:type="dcterms:W3CDTF">2023-09-08T13:46:00Z</dcterms:created>
  <dcterms:modified xsi:type="dcterms:W3CDTF">2025-09-08T15:49:12Z</dcterms:modified>
</cp:coreProperties>
</file>